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548A81" wp14:paraId="67A3E4CE" wp14:textId="732B3CD7">
      <w:pPr>
        <w:rPr>
          <w:b w:val="1"/>
          <w:bCs w:val="1"/>
        </w:rPr>
      </w:pPr>
      <w:r w:rsidRPr="46548A81" w:rsidR="096BA952">
        <w:rPr>
          <w:b w:val="1"/>
          <w:bCs w:val="1"/>
        </w:rPr>
        <w:t>Tradekan tuotto-osuuksien tuottotavoite nousee 5,75 prosenttiin</w:t>
      </w:r>
    </w:p>
    <w:p xmlns:wp14="http://schemas.microsoft.com/office/word/2010/wordml" wp14:paraId="163A0279" wp14:textId="20C08296">
      <w:r w:rsidR="096BA952">
        <w:rPr/>
        <w:t xml:space="preserve">Tradekan tuotto-osuuksien tuottotavoite nousee 5,75 prosenttiin vuodelle 2024. Tuottotavoitteen korotuksesta päätti Osuuskunta Tradekan hallitus kokouksessaan 15.12. </w:t>
      </w:r>
    </w:p>
    <w:p xmlns:wp14="http://schemas.microsoft.com/office/word/2010/wordml" w:rsidP="46548A81" wp14:paraId="6444DC21" wp14:textId="683B9F19">
      <w:pPr>
        <w:pStyle w:val="Normal"/>
      </w:pPr>
      <w:r w:rsidR="096BA952">
        <w:rPr/>
        <w:t xml:space="preserve">“Tuottotavoitetta korotetaan kohonneiden korkojen ja ajankohtaisen taloustilanteen johdosta”, kertoo Osuuskunta Tradekan toimitusjohtaja </w:t>
      </w:r>
      <w:r w:rsidRPr="46548A81" w:rsidR="096BA952">
        <w:rPr>
          <w:b w:val="1"/>
          <w:bCs w:val="1"/>
        </w:rPr>
        <w:t xml:space="preserve">Perttu Puro. </w:t>
      </w:r>
    </w:p>
    <w:p xmlns:wp14="http://schemas.microsoft.com/office/word/2010/wordml" w:rsidP="46548A81" wp14:paraId="07795B2B" wp14:textId="29BCDA01">
      <w:pPr>
        <w:pStyle w:val="Normal"/>
      </w:pPr>
      <w:r w:rsidR="547106FB">
        <w:rPr/>
        <w:t>Osuuskunta Tradekan hallitus päättää tuotto-osuuksien tuottotavoitteen tasosta</w:t>
      </w:r>
      <w:r w:rsidR="691E8680">
        <w:rPr/>
        <w:t>, mutta maksettavasta korosta päättää</w:t>
      </w:r>
      <w:r w:rsidR="547106FB">
        <w:rPr/>
        <w:t xml:space="preserve"> </w:t>
      </w:r>
      <w:r w:rsidR="4870F919">
        <w:rPr/>
        <w:t xml:space="preserve">vuosittain </w:t>
      </w:r>
      <w:r w:rsidR="547106FB">
        <w:rPr/>
        <w:t>Tradekan edustajisto</w:t>
      </w:r>
      <w:r w:rsidR="6AF2F4CE">
        <w:rPr/>
        <w:t>, kun se tekee kevään kokouksessaan</w:t>
      </w:r>
      <w:r w:rsidR="547106FB">
        <w:rPr/>
        <w:t xml:space="preserve"> päätöksen ylijäämän käytöstä. </w:t>
      </w:r>
      <w:r w:rsidR="340C6658">
        <w:rPr/>
        <w:t>V</w:t>
      </w:r>
      <w:r w:rsidR="096BA952">
        <w:rPr/>
        <w:t>uoden 2023 tuotto-osuuksille maksettavasta korosta päätetään</w:t>
      </w:r>
      <w:r w:rsidR="5DC886A6">
        <w:rPr/>
        <w:t xml:space="preserve"> edustajiston kokouksessa</w:t>
      </w:r>
      <w:r w:rsidR="096BA952">
        <w:rPr/>
        <w:t xml:space="preserve"> huhtikuussa</w:t>
      </w:r>
      <w:r w:rsidR="666850E3">
        <w:rPr/>
        <w:t xml:space="preserve"> ja nämä</w:t>
      </w:r>
      <w:r w:rsidR="096BA952">
        <w:rPr/>
        <w:t xml:space="preserve"> korot tulevat maksuun kesäkuussa. Kuluvan vuoden tuottotavoite on ollut 4,75 %.</w:t>
      </w:r>
    </w:p>
    <w:p xmlns:wp14="http://schemas.microsoft.com/office/word/2010/wordml" w:rsidP="46548A81" wp14:paraId="285EFB45" wp14:textId="5D15FA3F">
      <w:pPr>
        <w:pStyle w:val="Normal"/>
      </w:pPr>
      <w:r w:rsidR="096BA952">
        <w:rPr/>
        <w:t xml:space="preserve">“Jäsenistö on ottanut tuotto-osuuksien merkintämahdollisuuden hyvin vastaan. Kaikkiaan tuotto-osuuksia on merkitty noin </w:t>
      </w:r>
      <w:r w:rsidR="23A068B8">
        <w:rPr/>
        <w:t>6,6</w:t>
      </w:r>
      <w:r w:rsidR="096BA952">
        <w:rPr/>
        <w:t xml:space="preserve"> miljoonan euron edestä</w:t>
      </w:r>
      <w:r w:rsidR="096BA952">
        <w:rPr/>
        <w:t>.</w:t>
      </w:r>
      <w:r w:rsidR="096BA952">
        <w:rPr/>
        <w:t xml:space="preserve"> Osa on merkinnyt enimmäismäärän kerralla, mutta monet jäsenistä ovat löytäneet tuotto-osuudesta pitkäjänteisen säästämisen muodon ja he tekevät merkintöjä säännöllisesti”, Puro sanoo. </w:t>
      </w:r>
    </w:p>
    <w:p xmlns:wp14="http://schemas.microsoft.com/office/word/2010/wordml" w:rsidP="46548A81" wp14:paraId="69C9371D" wp14:textId="51CF1B34">
      <w:pPr>
        <w:pStyle w:val="Normal"/>
      </w:pPr>
      <w:r w:rsidR="096BA952">
        <w:rPr/>
        <w:t xml:space="preserve">Tuotto-osuus on jäsenille tapa kiinnittyä konkreettisesti Tradekan toimintaan, tehdä sijoitus omaan osuuskuntaan ja päästä näin osalliseksi sen taloudellisesta tuloksesta. Se on pitkäaikainen oman pääoman ehtoinen sijoitus. Tuotto-osuuksia voivat merkitä kaikki osuuskunnan yli 18-vuotiaat henkilöjäsenet sekä yhteisöjäsenet. Merkintöjä voi tehdä useassa erässä. Yhden tuotto-osuuden hinta on 100 euroa ja osuuskunnan jäsen voi merkitä 1–500 osuutta eli yhteensä 100–50 000 euron arvosta. Merkintähakemukset tehdään osuuskunnan sähköisessä Oma Tradeka -jäsenportaalissa. </w:t>
      </w:r>
    </w:p>
    <w:p xmlns:wp14="http://schemas.microsoft.com/office/word/2010/wordml" w:rsidP="46548A81" wp14:paraId="725238D7" wp14:textId="4F406061">
      <w:pPr>
        <w:pStyle w:val="Normal"/>
      </w:pPr>
      <w:r w:rsidR="096BA952">
        <w:rPr/>
        <w:t xml:space="preserve">Tradekan tuotto-osuuden koron maksun edellytyksenä on, että Tradekalle on kertynyt jakokelpoista ylijäämää. Tuotto-osuus on oman pääoman ehtoinen sijoitus, jonka tuottoon ja takaisinmaksuun vaikuttaa Tradekan talouden kehitys. Tuotto-osuus ei kuulu esimerkiksi talletussuojan piiriin. </w:t>
      </w:r>
    </w:p>
    <w:p xmlns:wp14="http://schemas.microsoft.com/office/word/2010/wordml" w:rsidP="46548A81" wp14:paraId="4CEEF440" wp14:textId="039EC3D9">
      <w:pPr>
        <w:pStyle w:val="Normal"/>
      </w:pPr>
      <w:r w:rsidR="096BA952">
        <w:rPr/>
        <w:t xml:space="preserve"> </w:t>
      </w:r>
    </w:p>
    <w:p xmlns:wp14="http://schemas.microsoft.com/office/word/2010/wordml" w:rsidP="46548A81" wp14:paraId="11253C6C" wp14:textId="13AE2E41">
      <w:pPr>
        <w:pStyle w:val="Normal"/>
        <w:rPr>
          <w:b w:val="1"/>
          <w:bCs w:val="1"/>
        </w:rPr>
      </w:pPr>
      <w:r w:rsidRPr="46548A81" w:rsidR="096BA952">
        <w:rPr>
          <w:b w:val="1"/>
          <w:bCs w:val="1"/>
        </w:rPr>
        <w:t>Lisätietoja:</w:t>
      </w:r>
    </w:p>
    <w:p xmlns:wp14="http://schemas.microsoft.com/office/word/2010/wordml" w:rsidP="46548A81" wp14:paraId="7D33E381" wp14:textId="6BFA089F">
      <w:pPr>
        <w:pStyle w:val="Normal"/>
      </w:pPr>
      <w:r w:rsidR="096BA952">
        <w:rPr/>
        <w:t>Perttu Puro, toimitusjohtaja, Osuuskunta Tradeka</w:t>
      </w:r>
      <w:r>
        <w:br/>
      </w:r>
      <w:r w:rsidR="096BA952">
        <w:rPr/>
        <w:t>Puh. 040 779 3436</w:t>
      </w:r>
      <w:r w:rsidR="2C9C152B">
        <w:rPr/>
        <w:t xml:space="preserve"> </w:t>
      </w:r>
      <w:r>
        <w:br/>
      </w:r>
      <w:r w:rsidR="096BA952">
        <w:rPr/>
        <w:t>perttu.puro</w:t>
      </w:r>
      <w:r w:rsidR="096BA952">
        <w:rPr/>
        <w:t>[a]tradeka.fi</w:t>
      </w:r>
    </w:p>
    <w:p xmlns:wp14="http://schemas.microsoft.com/office/word/2010/wordml" w:rsidP="46548A81" wp14:paraId="0E11A86D" wp14:textId="32DA7436">
      <w:pPr>
        <w:pStyle w:val="Normal"/>
        <w:rPr>
          <w:i w:val="1"/>
          <w:iCs w:val="1"/>
        </w:rPr>
      </w:pPr>
      <w:r w:rsidRPr="46548A81" w:rsidR="096BA952">
        <w:rPr>
          <w:i w:val="1"/>
          <w:iCs w:val="1"/>
        </w:rPr>
        <w:t>Osuuskunta Tradeka on noin 200 000 jäsenen omistajaosuuskunta, jonka johtoajatuksena on merkityksellinen omistajuus ja inhimillinen markkinatalous, joka tarkoittaa kestävyyttä sekä luonnon että ihmisten näkökulmasta. Osuuskunnan ydinliiketoimintojen omistajaohjauksesta vastaa Tradeka-Yhtiöt Oy. Yhtiö omistaa kokonaan ravintolatoimintaa harjoittavan Restel Oy:n, lehtijakelua harjoittavan Lehtipiste Oy:n, sosiaali- ja terveydenhuoltoalan palveluyritys Med Group Oy:n, katsastus- ja lupapalveluja tarjoavan A-Katsastus Group Oy:n sekä sijoitusyhtiö Tradeka-sijoitus Oy:n. Konsernin liikevaihto vuonna 2022 oli 663 miljoonaa euroa ja henkilöstömäärä kokoaikaiseksi muunnettuna 4 248.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3A02D"/>
    <w:rsid w:val="096BA952"/>
    <w:rsid w:val="1F46CB2F"/>
    <w:rsid w:val="23A068B8"/>
    <w:rsid w:val="2C9C152B"/>
    <w:rsid w:val="3050B1EC"/>
    <w:rsid w:val="340C6658"/>
    <w:rsid w:val="46548A81"/>
    <w:rsid w:val="46E30C2E"/>
    <w:rsid w:val="47B0B1D0"/>
    <w:rsid w:val="4870F919"/>
    <w:rsid w:val="515E8022"/>
    <w:rsid w:val="5163A02D"/>
    <w:rsid w:val="533AFB0F"/>
    <w:rsid w:val="547106FB"/>
    <w:rsid w:val="54D6CB70"/>
    <w:rsid w:val="59AA3C93"/>
    <w:rsid w:val="5A1B0214"/>
    <w:rsid w:val="5DC886A6"/>
    <w:rsid w:val="5E913CB2"/>
    <w:rsid w:val="5EB5F75B"/>
    <w:rsid w:val="666850E3"/>
    <w:rsid w:val="691E8680"/>
    <w:rsid w:val="6AF2F4CE"/>
    <w:rsid w:val="6F6E6C16"/>
    <w:rsid w:val="720BA96D"/>
    <w:rsid w:val="7EDC8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1DBA"/>
  <w15:chartTrackingRefBased/>
  <w15:docId w15:val="{B5296221-15DC-4E5E-816C-97BD7D35E2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2023-12-13T09:02:34.1201219Z</dcterms:created>
  <dcterms:modified xsi:type="dcterms:W3CDTF">2023-12-14T07:29:27.5314463Z</dcterms:modified>
  <dc:creator>Peiponen Piia</dc:creator>
  <lastModifiedBy>Peiponen Piia</lastModifiedBy>
</coreProperties>
</file>